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A1" w:rsidRDefault="0077000A">
      <w:r>
        <w:rPr>
          <w:noProof/>
          <w:color w:val="1F497D"/>
          <w:lang w:eastAsia="ru-RU"/>
        </w:rPr>
        <w:drawing>
          <wp:inline distT="0" distB="0" distL="0" distR="0" wp14:anchorId="14A1F848" wp14:editId="24BE9077">
            <wp:extent cx="3569970" cy="564515"/>
            <wp:effectExtent l="0" t="0" r="0" b="6985"/>
            <wp:docPr id="1" name="Рисунок 1" descr="Logo-Russian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Russian-gree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9227"/>
      </w:tblGrid>
      <w:tr w:rsidR="0077000A" w:rsidRPr="00335571" w:rsidTr="00152D50">
        <w:trPr>
          <w:trHeight w:val="10461"/>
        </w:trPr>
        <w:tc>
          <w:tcPr>
            <w:tcW w:w="84" w:type="pct"/>
            <w:shd w:val="clear" w:color="auto" w:fill="auto"/>
            <w:vAlign w:val="center"/>
            <w:hideMark/>
          </w:tcPr>
          <w:p w:rsidR="0077000A" w:rsidRPr="00940D75" w:rsidRDefault="0077000A" w:rsidP="00A231E6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US" w:eastAsia="ru-RU"/>
              </w:rPr>
            </w:pPr>
          </w:p>
        </w:tc>
        <w:tc>
          <w:tcPr>
            <w:tcW w:w="4916" w:type="pct"/>
            <w:shd w:val="clear" w:color="auto" w:fill="auto"/>
            <w:vAlign w:val="center"/>
            <w:hideMark/>
          </w:tcPr>
          <w:p w:rsidR="00152D50" w:rsidRDefault="00335571" w:rsidP="00A231E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F1AC09" wp14:editId="7D6193F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81250" cy="2381250"/>
                  <wp:effectExtent l="0" t="0" r="0" b="0"/>
                  <wp:wrapSquare wrapText="bothSides"/>
                  <wp:docPr id="2" name="Рисунок 2" descr="http://217.166.78.3/img/2509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17.166.78.3/img/2509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EE7" w:rsidRPr="001A4EE7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>Моющее средство</w:t>
            </w:r>
          </w:p>
          <w:p w:rsidR="00865EED" w:rsidRPr="001A4EE7" w:rsidRDefault="00865EED" w:rsidP="00A231E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>«</w:t>
            </w:r>
            <w:r w:rsidR="00152D50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 xml:space="preserve">МС </w:t>
            </w:r>
            <w:r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 xml:space="preserve">Сис Клин Алк», </w:t>
            </w:r>
            <w:r w:rsidRPr="00FE7323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 xml:space="preserve">24 </w:t>
            </w:r>
            <w:r w:rsidRPr="001A4EE7">
              <w:rPr>
                <w:rFonts w:ascii="Arial" w:eastAsia="Times New Roman" w:hAnsi="Arial" w:cs="Arial"/>
                <w:b/>
                <w:noProof/>
                <w:sz w:val="40"/>
                <w:szCs w:val="40"/>
                <w:lang w:eastAsia="ru-RU"/>
              </w:rPr>
              <w:t>кг</w:t>
            </w:r>
          </w:p>
          <w:p w:rsidR="00865EED" w:rsidRDefault="00865EED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865EED">
            <w:pPr>
              <w:pStyle w:val="a7"/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152D50" w:rsidRDefault="00152D50" w:rsidP="00152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335571" w:rsidRPr="009429E3" w:rsidRDefault="00865EED" w:rsidP="00152D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«</w:t>
            </w:r>
            <w:r w:rsidR="00152D5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МС </w:t>
            </w:r>
            <w:r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Сис Клин Алк»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– это 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комплексное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хлорсодержащее</w:t>
            </w:r>
            <w:r w:rsidR="002B57D2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щелочное</w:t>
            </w:r>
            <w:r w:rsidR="002B57D2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A231E6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моющее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средство на основе гидрок</w:t>
            </w:r>
            <w:r w:rsidR="002B57D2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сида калия,</w:t>
            </w:r>
            <w:r w:rsidR="00266E7B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гипохлорит</w:t>
            </w:r>
            <w:r w:rsidR="002B57D2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а натрия и стабилизаторов жесткости воды, </w:t>
            </w:r>
            <w:r w:rsidR="00AA2AFF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предназначенное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для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комбинированной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очистки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и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дезинфекции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доильного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оборудования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, </w:t>
            </w:r>
            <w:r w:rsidR="007A0B07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инкубационного оборудование, </w:t>
            </w:r>
            <w:r w:rsidR="002E7DF9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>систем жидкого кормления, циркуляционных систем и моечных установок</w:t>
            </w:r>
            <w:r w:rsidR="00ED1DDE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. </w:t>
            </w:r>
            <w:r w:rsidR="00335571" w:rsidRPr="009429E3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  <w:t xml:space="preserve"> Биологически разлагается.</w:t>
            </w:r>
          </w:p>
          <w:p w:rsidR="00702A6A" w:rsidRPr="009429E3" w:rsidRDefault="00702A6A" w:rsidP="00865EE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152D50" w:rsidRPr="00152D50" w:rsidRDefault="00702A6A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Гидроксид калия </w:t>
            </w:r>
            <w:r w:rsidR="00E62A01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(112 г/л), </w:t>
            </w:r>
            <w:r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обеспечивает качественн</w:t>
            </w:r>
            <w:r w:rsidR="000D2CCC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ую очистку</w:t>
            </w:r>
            <w:r w:rsidR="00266E7B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, а также </w:t>
            </w:r>
            <w:r w:rsidR="00DE22D8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стабильность препарата при низких температурах хранения,</w:t>
            </w:r>
            <w:r w:rsidR="000D2CCC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превосходно </w:t>
            </w:r>
            <w:r w:rsidR="007A0B07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растворяет</w:t>
            </w:r>
            <w:r w:rsidR="000D2CCC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жир и белок</w:t>
            </w:r>
            <w:r w:rsidR="00266E7B" w:rsidRPr="009429E3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  <w:p w:rsidR="00152D50" w:rsidRPr="00152D50" w:rsidRDefault="00266E7B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Гипохлорит натрия</w:t>
            </w:r>
            <w:r w:rsidR="00E62A01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(37 г/л)</w:t>
            </w: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обеспечивает дезинфекцию и усиливает очищающ</w:t>
            </w:r>
            <w:r w:rsidR="00BC286F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ую способность средства.</w:t>
            </w:r>
          </w:p>
          <w:p w:rsidR="00152D50" w:rsidRPr="00152D50" w:rsidRDefault="00BC286F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Стабилизаторы – фосфаты и фосфонаты </w:t>
            </w:r>
            <w:r w:rsidR="00174749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обеспечивают стабильную жесткость воды для моющего раствора в течение длительного времени</w:t>
            </w:r>
            <w:r w:rsidR="00E62A01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и улучшают качество очищения</w:t>
            </w:r>
            <w:r w:rsidR="00963D07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  <w:p w:rsidR="00152D50" w:rsidRPr="00152D50" w:rsidRDefault="000031BF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Сочетание активных ингредиентов </w:t>
            </w:r>
            <w:r w:rsidR="00BA5AB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обеспечивает превосходное обезжиривание и удаление растительного и животного белка с поверхности.</w:t>
            </w:r>
          </w:p>
          <w:p w:rsidR="00152D50" w:rsidRPr="00152D50" w:rsidRDefault="003E5A28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Подходит для очистки доильных систем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,</w:t>
            </w: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(в т.ч. доильных роботов, систем кормления с использованием молока (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для телят, систем микроклимата для поросят “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val="en-US" w:eastAsia="ru-RU"/>
              </w:rPr>
              <w:t>rescue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val="en-US" w:eastAsia="ru-RU"/>
              </w:rPr>
              <w:t>deck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”)</w:t>
            </w:r>
            <w:r w:rsidR="00152D50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)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, а также для инкуба</w:t>
            </w:r>
            <w:r w:rsidR="007A0B07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ционного оборудования.</w:t>
            </w:r>
          </w:p>
          <w:p w:rsidR="00152D50" w:rsidRPr="00152D50" w:rsidRDefault="00335571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Подходит для </w:t>
            </w:r>
            <w:r w:rsidR="00AA2AFF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использования в жесткой воде</w:t>
            </w:r>
            <w:r w:rsidR="00865EED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  <w:p w:rsidR="00152D50" w:rsidRPr="00152D50" w:rsidRDefault="00D0717D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Обладает высокой моющей способностью и отсутствием пенообразования</w:t>
            </w:r>
            <w:r w:rsidR="009F2714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, что позволяет использовать средство в циркуляционных системах и моечных машинах.</w:t>
            </w:r>
          </w:p>
          <w:p w:rsidR="00152D50" w:rsidRPr="00152D50" w:rsidRDefault="00335571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Оказывает быстрое дезинфицирующее действие</w:t>
            </w:r>
            <w:r w:rsidR="00865EED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  <w:p w:rsidR="00152D50" w:rsidRPr="00152D50" w:rsidRDefault="00335571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hAnsi="Arial" w:cs="Arial"/>
                <w:sz w:val="18"/>
                <w:szCs w:val="18"/>
              </w:rPr>
              <w:t xml:space="preserve">Подходит для изделий из </w:t>
            </w:r>
            <w:r w:rsidR="00AA2AFF" w:rsidRPr="00152D50">
              <w:rPr>
                <w:rFonts w:ascii="Arial" w:hAnsi="Arial" w:cs="Arial"/>
                <w:sz w:val="18"/>
                <w:szCs w:val="18"/>
              </w:rPr>
              <w:t>нержавеющей стали, стекла и пластмассы</w:t>
            </w:r>
            <w:r w:rsidR="00865EED" w:rsidRPr="00152D5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D50" w:rsidRPr="00152D50" w:rsidRDefault="006854FC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hAnsi="Arial" w:cs="Arial"/>
                <w:sz w:val="18"/>
                <w:szCs w:val="18"/>
              </w:rPr>
              <w:t>Может применяться для мойки</w:t>
            </w:r>
            <w:r w:rsidR="000A67AB" w:rsidRPr="00152D50">
              <w:rPr>
                <w:rFonts w:ascii="Arial" w:hAnsi="Arial" w:cs="Arial"/>
                <w:sz w:val="18"/>
                <w:szCs w:val="18"/>
              </w:rPr>
              <w:t xml:space="preserve"> в ручном и автоматическом режиме</w:t>
            </w:r>
            <w:r w:rsidR="00865EED" w:rsidRPr="00152D5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5AB4" w:rsidRPr="00152D50" w:rsidRDefault="00BA5AB4" w:rsidP="00152D50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hAnsi="Arial" w:cs="Arial"/>
                <w:sz w:val="18"/>
                <w:szCs w:val="18"/>
              </w:rPr>
              <w:t>Имеет стабильную формулу, гарантирующую длительный срок хранения.</w:t>
            </w:r>
          </w:p>
          <w:p w:rsidR="007A0B07" w:rsidRDefault="007A0B07" w:rsidP="000D2CC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7A0B07" w:rsidRPr="007A0B07" w:rsidRDefault="007A0B07" w:rsidP="007A0B0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 xml:space="preserve">       2. </w:t>
            </w:r>
            <w:r w:rsidRPr="007A0B0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Состав:</w:t>
            </w:r>
          </w:p>
          <w:p w:rsidR="00152D50" w:rsidRDefault="00152D50" w:rsidP="00152D5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Ф</w:t>
            </w:r>
            <w:r w:rsidR="007A0B07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осфтаты - </w:t>
            </w:r>
            <w:r w:rsidR="007A0B07">
              <w:rPr>
                <w:noProof/>
                <w:lang w:eastAsia="ru-RU"/>
              </w:rPr>
              <w:sym w:font="Symbol" w:char="F03C"/>
            </w: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5%</w:t>
            </w:r>
          </w:p>
          <w:p w:rsidR="00152D50" w:rsidRDefault="00152D50" w:rsidP="00152D5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Гидроксид калия – 10-20%</w:t>
            </w:r>
          </w:p>
          <w:p w:rsidR="007A0B07" w:rsidRPr="00152D50" w:rsidRDefault="00152D50" w:rsidP="00152D50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Г</w:t>
            </w:r>
            <w:r w:rsidR="007A0B07"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ипохлорит натрия – 2-5%</w:t>
            </w:r>
          </w:p>
          <w:p w:rsidR="007A0B07" w:rsidRPr="00152D50" w:rsidRDefault="007A0B07" w:rsidP="007A0B07">
            <w:pPr>
              <w:pStyle w:val="a7"/>
              <w:spacing w:after="0" w:line="240" w:lineRule="auto"/>
              <w:ind w:left="714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</w:p>
          <w:p w:rsidR="007A0B07" w:rsidRPr="007A0B07" w:rsidRDefault="007A0B07" w:rsidP="007A0B07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7A0B07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Применение:</w:t>
            </w:r>
          </w:p>
          <w:p w:rsidR="007A0B07" w:rsidRDefault="007A0B07" w:rsidP="007A0B07">
            <w:pPr>
              <w:pStyle w:val="a7"/>
              <w:spacing w:after="0" w:line="240" w:lineRule="auto"/>
              <w:ind w:left="714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7A0B07" w:rsidRPr="00152D50" w:rsidRDefault="007A0B07" w:rsidP="007A0B07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</w:pPr>
            <w:r w:rsidRPr="00152D50"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  <w:t>Для молокопроводов доильных машин:</w:t>
            </w:r>
          </w:p>
          <w:p w:rsidR="007A0B07" w:rsidRPr="004F116C" w:rsidRDefault="007A0B07" w:rsidP="007A0B0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152D50" w:rsidRPr="00152D50" w:rsidRDefault="007A0B07" w:rsidP="00152D50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Ополоснуть оборудование чистой теплой водой для полного удаления остатков молока.  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152D5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Через заборник-дозатор или вручную растворить в воде необходимое количество моющего средства «Сис Клин Алк» из расчета 500 мл на 100 литров воды (0,5% раствор).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Промыть оборудование полученным 0.5% раствором «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МС 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Сис Клин Алк» в течение 10 -15 минут.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Для большей эффективности температура промывочного раствора перед началом использования должна быть не ниже 60°C.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Температура промывочного раствора при окончании использования должна быть не менее 40°C.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Слить моющий раствор и промыть оборудование  чистой холодной водой для удаления остатков моющего средства. </w:t>
            </w:r>
          </w:p>
          <w:p w:rsidR="007A0B07" w:rsidRPr="00AF685A" w:rsidRDefault="007A0B07" w:rsidP="00AF685A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При использовании воды высокой жесткости (</w:t>
            </w:r>
            <w:r>
              <w:rPr>
                <w:noProof/>
                <w:lang w:eastAsia="ru-RU"/>
              </w:rPr>
              <w:sym w:font="Symbol" w:char="F03E"/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16</w:t>
            </w:r>
            <w:r>
              <w:rPr>
                <w:noProof/>
                <w:lang w:eastAsia="ru-RU"/>
              </w:rPr>
              <w:sym w:font="Symbol" w:char="F0B0"/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val="en-US" w:eastAsia="ru-RU"/>
              </w:rPr>
              <w:t>dH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) рекомендуется периодически использовать 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t>препарат «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МС Сис Клин А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сид», который </w:t>
            </w:r>
            <w:r w:rsidR="00BC1F61"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основан на нескольких кислотах.</w:t>
            </w:r>
          </w:p>
          <w:p w:rsidR="003E09D6" w:rsidRPr="00AF685A" w:rsidRDefault="003E09D6" w:rsidP="003E09D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</w:pPr>
            <w:r w:rsidRPr="00AF685A"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  <w:t>Мойка решетчатых ящиков (в инкубаторе):</w:t>
            </w:r>
          </w:p>
          <w:p w:rsidR="00AF685A" w:rsidRDefault="003E09D6" w:rsidP="00AF685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Ополоснуть решетчатые ящики для удаления видимых загрязнений.</w:t>
            </w:r>
          </w:p>
          <w:p w:rsidR="00AF685A" w:rsidRDefault="003E09D6" w:rsidP="00AF685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Очистить их с помощью средства «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МС 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Сис Клин Алк», минимальная концентрация раствора – 0,2% (оптимальная концентрация – 0,5%). Температура раствора должна быть не ниже 40</w:t>
            </w:r>
            <w:r>
              <w:rPr>
                <w:noProof/>
                <w:lang w:eastAsia="ru-RU"/>
              </w:rPr>
              <w:sym w:font="Symbol" w:char="F0B0"/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С.</w:t>
            </w:r>
            <w:r w:rsidR="00FF7947"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Чем дольше время воздействия, тем эффективнее будет очистка.</w:t>
            </w:r>
          </w:p>
          <w:p w:rsidR="00AF685A" w:rsidRDefault="003E09D6" w:rsidP="00AF685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Промыть решетчатые ящики чистой водой.</w:t>
            </w:r>
          </w:p>
          <w:p w:rsidR="007A0B07" w:rsidRPr="00AF685A" w:rsidRDefault="003E09D6" w:rsidP="00AF685A">
            <w:pPr>
              <w:pStyle w:val="a7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Дать им обсохнуть.</w:t>
            </w:r>
          </w:p>
          <w:p w:rsidR="007A0B07" w:rsidRPr="00AF685A" w:rsidRDefault="007A0B07" w:rsidP="007A0B0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</w:pPr>
            <w:r w:rsidRPr="00AF685A"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  <w:t>Цирк</w:t>
            </w:r>
            <w:r w:rsidR="00BC1F61" w:rsidRPr="00AF685A">
              <w:rPr>
                <w:rFonts w:ascii="Arial" w:eastAsia="Times New Roman" w:hAnsi="Arial" w:cs="Arial"/>
                <w:i/>
                <w:noProof/>
                <w:sz w:val="18"/>
                <w:szCs w:val="18"/>
                <w:u w:val="single"/>
                <w:lang w:eastAsia="ru-RU"/>
              </w:rPr>
              <w:t>уляционные системы (кормолинии для телят и поросят):</w:t>
            </w:r>
          </w:p>
          <w:p w:rsidR="00AF685A" w:rsidRDefault="007A0B07" w:rsidP="00AF685A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Промыть водой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.</w:t>
            </w:r>
          </w:p>
          <w:p w:rsidR="00AF685A" w:rsidRDefault="007A0B07" w:rsidP="00AF685A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Очистить систему с использованием «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МС 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Сис Клин Алк», минимальная концентрация раствора – 2%. Температура раствора должна быть не ниже 40</w:t>
            </w:r>
            <w:r>
              <w:rPr>
                <w:noProof/>
                <w:lang w:eastAsia="ru-RU"/>
              </w:rPr>
              <w:sym w:font="Symbol" w:char="F0B0"/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С. Время циркуляции – 10-20 минут.</w:t>
            </w:r>
          </w:p>
          <w:p w:rsidR="007A0B07" w:rsidRPr="00AF685A" w:rsidRDefault="007A0B07" w:rsidP="00AF685A">
            <w:pPr>
              <w:pStyle w:val="a7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Промыть систему чистой водой.</w:t>
            </w:r>
          </w:p>
          <w:p w:rsidR="007A0B07" w:rsidRPr="004F116C" w:rsidRDefault="007A0B07" w:rsidP="007A0B07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 w:rsidRPr="004F116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4.  Меры предосторожности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 xml:space="preserve"> для работы с концентрированным продуктом:</w:t>
            </w:r>
          </w:p>
          <w:p w:rsidR="007A0B07" w:rsidRDefault="007A0B07" w:rsidP="007A0B07">
            <w:pPr>
              <w:pStyle w:val="a7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</w:p>
          <w:p w:rsid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sz w:val="18"/>
                <w:szCs w:val="18"/>
              </w:rPr>
              <w:t xml:space="preserve">Не допускать попадания средства в глаза, на кожу или одежду.  </w:t>
            </w:r>
          </w:p>
          <w:p w:rsid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sz w:val="18"/>
                <w:szCs w:val="18"/>
              </w:rPr>
              <w:t xml:space="preserve">Не вдыхать пары. </w:t>
            </w:r>
          </w:p>
          <w:p w:rsid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sz w:val="18"/>
                <w:szCs w:val="18"/>
              </w:rPr>
              <w:t xml:space="preserve">После использования средства тщательно вымыть руки с мылом. </w:t>
            </w:r>
          </w:p>
          <w:p w:rsid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sz w:val="18"/>
                <w:szCs w:val="18"/>
              </w:rPr>
              <w:t>Поднимать и открывать канистру с осторожностью.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Не смешивать концентрат средства «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МС </w:t>
            </w: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Сис Клин Алк» с другими средствами во избежание выделения газа хлора. Может вызвать ожоги. 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При применении не курить. 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Использовать защитную одежду, перчатки и средства для защиты глаз/лица. </w:t>
            </w:r>
          </w:p>
          <w:p w:rsidR="007A0B07" w:rsidRPr="00AF685A" w:rsidRDefault="007A0B07" w:rsidP="00AF685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В случае попадания на слизистуюу оболочку глаз, на кожу, незамедлительно промыть большим количеством проточной воды и обратиться за медицинской помощью. </w:t>
            </w:r>
          </w:p>
          <w:p w:rsidR="007A0B07" w:rsidRDefault="007A0B07" w:rsidP="007A0B07">
            <w:pPr>
              <w:pStyle w:val="a7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</w:p>
          <w:p w:rsidR="007A0B07" w:rsidRPr="0018537F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2EE4">
              <w:rPr>
                <w:rFonts w:ascii="Arial" w:hAnsi="Arial" w:cs="Arial"/>
                <w:b/>
                <w:sz w:val="18"/>
                <w:szCs w:val="18"/>
              </w:rPr>
              <w:t xml:space="preserve">Меры предосторожности по отношению </w:t>
            </w:r>
            <w:r w:rsidR="0018537F">
              <w:rPr>
                <w:rFonts w:ascii="Arial" w:hAnsi="Arial" w:cs="Arial"/>
                <w:b/>
                <w:sz w:val="18"/>
                <w:szCs w:val="18"/>
              </w:rPr>
              <w:t>к окружающей среде</w:t>
            </w:r>
            <w:r w:rsidRPr="00702E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A0B07" w:rsidRPr="009B2EDE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F685A" w:rsidRPr="00AF685A" w:rsidRDefault="007A0B07" w:rsidP="00AF685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bCs/>
                <w:sz w:val="18"/>
                <w:szCs w:val="18"/>
              </w:rPr>
              <w:t xml:space="preserve">Не допускать вытекания продукта и контакта с грунтом,  канализацией и стоками. </w:t>
            </w:r>
          </w:p>
          <w:p w:rsidR="00AF685A" w:rsidRPr="00AF685A" w:rsidRDefault="007A0B07" w:rsidP="00AF685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bCs/>
                <w:sz w:val="18"/>
                <w:szCs w:val="18"/>
              </w:rPr>
              <w:t>В случае небольшой утечки</w:t>
            </w:r>
            <w:r w:rsidR="0018537F" w:rsidRPr="00AF685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F685A">
              <w:rPr>
                <w:rFonts w:ascii="Arial" w:hAnsi="Arial" w:cs="Arial"/>
                <w:bCs/>
                <w:sz w:val="18"/>
                <w:szCs w:val="18"/>
              </w:rPr>
              <w:t xml:space="preserve">промыть большим количеством проточной воды. </w:t>
            </w:r>
          </w:p>
          <w:p w:rsidR="007A0B07" w:rsidRPr="00AF685A" w:rsidRDefault="007A0B07" w:rsidP="00AF685A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5A">
              <w:rPr>
                <w:rFonts w:ascii="Arial" w:hAnsi="Arial" w:cs="Arial"/>
                <w:bCs/>
                <w:sz w:val="18"/>
                <w:szCs w:val="18"/>
              </w:rPr>
              <w:t>В случае большой утечки оградить пролитый продукт при помощи песка, земли или другого адсорбирующего материала, чтобы не допустить его попадания в водостоки. Поместить пролитый продукт в соответствующий контейнер для утилизации.</w:t>
            </w:r>
          </w:p>
          <w:p w:rsidR="007A0B07" w:rsidRPr="007412CA" w:rsidRDefault="007A0B07" w:rsidP="007A0B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7A0B07" w:rsidRPr="004F116C" w:rsidRDefault="007A0B07" w:rsidP="007A0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4F116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5.  Меры по оказанию первой медицинской помощи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 xml:space="preserve"> при работе с концентрированным продуктом </w:t>
            </w:r>
            <w:r w:rsidRPr="004F116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: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7A0B07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2CA">
              <w:rPr>
                <w:rFonts w:ascii="Arial" w:hAnsi="Arial" w:cs="Arial"/>
                <w:b/>
                <w:sz w:val="18"/>
                <w:szCs w:val="18"/>
              </w:rPr>
              <w:t>При вдыхании:</w:t>
            </w:r>
            <w:r w:rsidR="00AF685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7412CA">
              <w:rPr>
                <w:rFonts w:ascii="Arial" w:hAnsi="Arial" w:cs="Arial"/>
                <w:sz w:val="18"/>
                <w:szCs w:val="18"/>
              </w:rPr>
              <w:t>ывести пострадавшего на свежий воздух. При сохранении симптомов или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ухудшении самочувствия</w:t>
            </w:r>
            <w:r w:rsidRPr="007412CA">
              <w:rPr>
                <w:rFonts w:ascii="Arial" w:hAnsi="Arial" w:cs="Arial"/>
                <w:sz w:val="18"/>
                <w:szCs w:val="18"/>
              </w:rPr>
              <w:t xml:space="preserve"> обратиться к врачу. 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2CA">
              <w:rPr>
                <w:rFonts w:ascii="Arial" w:hAnsi="Arial" w:cs="Arial"/>
                <w:b/>
                <w:sz w:val="18"/>
                <w:szCs w:val="18"/>
              </w:rPr>
              <w:t xml:space="preserve">При проглатывании: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7412CA">
              <w:rPr>
                <w:rFonts w:ascii="Arial" w:hAnsi="Arial" w:cs="Arial"/>
                <w:sz w:val="18"/>
                <w:szCs w:val="18"/>
              </w:rPr>
              <w:t>Не вызывать рвоту, если это ср</w:t>
            </w:r>
            <w:r>
              <w:rPr>
                <w:rFonts w:ascii="Arial" w:hAnsi="Arial" w:cs="Arial"/>
                <w:sz w:val="18"/>
                <w:szCs w:val="18"/>
              </w:rPr>
              <w:t>едство не назначено врачом.</w:t>
            </w:r>
          </w:p>
          <w:p w:rsidR="007A0B07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В случае проглатывания промыть </w:t>
            </w:r>
            <w:r w:rsidRPr="007412CA">
              <w:rPr>
                <w:rFonts w:ascii="Arial" w:hAnsi="Arial" w:cs="Arial"/>
                <w:sz w:val="18"/>
                <w:szCs w:val="18"/>
              </w:rPr>
              <w:t>рот водой (если пострадавший в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сознании).</w:t>
            </w:r>
          </w:p>
          <w:p w:rsidR="007A0B07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2CA">
              <w:rPr>
                <w:rFonts w:ascii="Arial" w:hAnsi="Arial" w:cs="Arial"/>
                <w:b/>
                <w:sz w:val="18"/>
                <w:szCs w:val="18"/>
              </w:rPr>
              <w:t xml:space="preserve">При попадании на кожу:  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7412CA">
              <w:rPr>
                <w:rFonts w:ascii="Arial" w:hAnsi="Arial" w:cs="Arial"/>
                <w:sz w:val="18"/>
                <w:szCs w:val="18"/>
              </w:rPr>
              <w:t xml:space="preserve">емедленно промыть большим количеством воды </w:t>
            </w:r>
            <w:r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 w:rsidRPr="007412CA">
              <w:rPr>
                <w:rFonts w:ascii="Arial" w:hAnsi="Arial" w:cs="Arial"/>
                <w:sz w:val="18"/>
                <w:szCs w:val="18"/>
              </w:rPr>
              <w:t>не менее 15 минут,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2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7412CA">
              <w:rPr>
                <w:rFonts w:ascii="Arial" w:hAnsi="Arial" w:cs="Arial"/>
                <w:sz w:val="18"/>
                <w:szCs w:val="18"/>
              </w:rPr>
              <w:t>снять загрязнённую одежду и обувь.</w:t>
            </w:r>
            <w:r>
              <w:rPr>
                <w:rFonts w:ascii="Arial" w:hAnsi="Arial" w:cs="Arial"/>
                <w:sz w:val="18"/>
                <w:szCs w:val="18"/>
              </w:rPr>
              <w:t xml:space="preserve"> В случае необходимости </w:t>
            </w:r>
            <w:r w:rsidRPr="007412CA">
              <w:rPr>
                <w:rFonts w:ascii="Arial" w:hAnsi="Arial" w:cs="Arial"/>
                <w:sz w:val="18"/>
                <w:szCs w:val="18"/>
              </w:rPr>
              <w:t xml:space="preserve">обратиться к </w:t>
            </w:r>
            <w:r w:rsidR="00AF68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85A">
              <w:rPr>
                <w:rFonts w:ascii="Arial" w:hAnsi="Arial" w:cs="Arial"/>
                <w:sz w:val="18"/>
                <w:szCs w:val="18"/>
              </w:rPr>
              <w:tab/>
            </w:r>
            <w:r w:rsidR="00AF685A">
              <w:rPr>
                <w:rFonts w:ascii="Arial" w:hAnsi="Arial" w:cs="Arial"/>
                <w:sz w:val="18"/>
                <w:szCs w:val="18"/>
              </w:rPr>
              <w:tab/>
              <w:t xml:space="preserve">                  </w:t>
            </w:r>
            <w:r w:rsidRPr="007412CA">
              <w:rPr>
                <w:rFonts w:ascii="Arial" w:hAnsi="Arial" w:cs="Arial"/>
                <w:sz w:val="18"/>
                <w:szCs w:val="18"/>
              </w:rPr>
              <w:t>врачу.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2CA">
              <w:rPr>
                <w:rFonts w:ascii="Arial" w:hAnsi="Arial" w:cs="Arial"/>
                <w:b/>
                <w:sz w:val="18"/>
                <w:szCs w:val="18"/>
              </w:rPr>
              <w:t>При попадании в глаза: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7412CA">
              <w:rPr>
                <w:rFonts w:ascii="Arial" w:hAnsi="Arial" w:cs="Arial"/>
                <w:sz w:val="18"/>
                <w:szCs w:val="18"/>
              </w:rPr>
              <w:t>Незамедлительно пр</w:t>
            </w:r>
            <w:r>
              <w:rPr>
                <w:rFonts w:ascii="Arial" w:hAnsi="Arial" w:cs="Arial"/>
                <w:sz w:val="18"/>
                <w:szCs w:val="18"/>
              </w:rPr>
              <w:t xml:space="preserve">омыть большим количеством воды и </w:t>
            </w:r>
            <w:r w:rsidRPr="007412CA">
              <w:rPr>
                <w:rFonts w:ascii="Arial" w:hAnsi="Arial" w:cs="Arial"/>
                <w:sz w:val="18"/>
                <w:szCs w:val="18"/>
              </w:rPr>
              <w:t xml:space="preserve">обратиться 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7412CA">
              <w:rPr>
                <w:rFonts w:ascii="Arial" w:hAnsi="Arial" w:cs="Arial"/>
                <w:sz w:val="18"/>
                <w:szCs w:val="18"/>
              </w:rPr>
              <w:t>к врачу.</w:t>
            </w:r>
          </w:p>
          <w:p w:rsidR="007A0B07" w:rsidRPr="007412CA" w:rsidRDefault="007A0B07" w:rsidP="007A0B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ru-RU"/>
              </w:rPr>
            </w:pPr>
          </w:p>
          <w:p w:rsidR="007A0B07" w:rsidRDefault="007A0B07" w:rsidP="007A0B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</w:p>
          <w:p w:rsidR="007A0B07" w:rsidRDefault="007A0B07" w:rsidP="007A0B07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</w:pPr>
            <w:r w:rsidRPr="004E22A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t>Хранение:</w:t>
            </w:r>
          </w:p>
          <w:p w:rsidR="00F54C8B" w:rsidRPr="00F54C8B" w:rsidRDefault="007A0B07" w:rsidP="007A0B0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E11FB5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Хранить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продукт в прохладном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темном, хорошо вентилируемом месте при температуре от +5 до +40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sym w:font="Symbol" w:char="F0B0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С.</w:t>
            </w:r>
            <w:r w:rsidR="00AF685A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54C8B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>Срок хранения: 2 года.</w:t>
            </w:r>
          </w:p>
          <w:p w:rsidR="000D2CCC" w:rsidRPr="007A0B07" w:rsidRDefault="000D2CCC" w:rsidP="007A0B0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231E6" w:rsidRPr="00AF685A" w:rsidRDefault="00A231E6" w:rsidP="00C8158B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A231E6" w:rsidRPr="00AF685A" w:rsidSect="0033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0D" w:rsidRDefault="0020140D" w:rsidP="00AF685A">
      <w:pPr>
        <w:spacing w:after="0" w:line="240" w:lineRule="auto"/>
      </w:pPr>
      <w:r>
        <w:separator/>
      </w:r>
    </w:p>
  </w:endnote>
  <w:endnote w:type="continuationSeparator" w:id="0">
    <w:p w:rsidR="0020140D" w:rsidRDefault="0020140D" w:rsidP="00AF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0D" w:rsidRDefault="0020140D" w:rsidP="00AF685A">
      <w:pPr>
        <w:spacing w:after="0" w:line="240" w:lineRule="auto"/>
      </w:pPr>
      <w:r>
        <w:separator/>
      </w:r>
    </w:p>
  </w:footnote>
  <w:footnote w:type="continuationSeparator" w:id="0">
    <w:p w:rsidR="0020140D" w:rsidRDefault="0020140D" w:rsidP="00AF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86"/>
    <w:multiLevelType w:val="hybridMultilevel"/>
    <w:tmpl w:val="22E28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A3D"/>
    <w:multiLevelType w:val="multilevel"/>
    <w:tmpl w:val="1F4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277D8"/>
    <w:multiLevelType w:val="hybridMultilevel"/>
    <w:tmpl w:val="C3D4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2C8"/>
    <w:multiLevelType w:val="hybridMultilevel"/>
    <w:tmpl w:val="C46AB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6AF7"/>
    <w:multiLevelType w:val="hybridMultilevel"/>
    <w:tmpl w:val="BCBC2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D37E5"/>
    <w:multiLevelType w:val="hybridMultilevel"/>
    <w:tmpl w:val="2800D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059F"/>
    <w:multiLevelType w:val="hybridMultilevel"/>
    <w:tmpl w:val="CD084E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2088A"/>
    <w:multiLevelType w:val="hybridMultilevel"/>
    <w:tmpl w:val="FB10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E245C"/>
    <w:multiLevelType w:val="hybridMultilevel"/>
    <w:tmpl w:val="4A24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F1B32"/>
    <w:multiLevelType w:val="hybridMultilevel"/>
    <w:tmpl w:val="1B16847C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4726424B"/>
    <w:multiLevelType w:val="hybridMultilevel"/>
    <w:tmpl w:val="49420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F30DE"/>
    <w:multiLevelType w:val="hybridMultilevel"/>
    <w:tmpl w:val="0458E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D9"/>
    <w:multiLevelType w:val="hybridMultilevel"/>
    <w:tmpl w:val="570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C4DFC"/>
    <w:multiLevelType w:val="hybridMultilevel"/>
    <w:tmpl w:val="EB1E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357C"/>
    <w:multiLevelType w:val="hybridMultilevel"/>
    <w:tmpl w:val="DAA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0791C"/>
    <w:multiLevelType w:val="hybridMultilevel"/>
    <w:tmpl w:val="0938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14474"/>
    <w:multiLevelType w:val="multilevel"/>
    <w:tmpl w:val="B84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B5D65"/>
    <w:multiLevelType w:val="multilevel"/>
    <w:tmpl w:val="684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D70BD"/>
    <w:multiLevelType w:val="hybridMultilevel"/>
    <w:tmpl w:val="94A0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8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9"/>
  </w:num>
  <w:num w:numId="15">
    <w:abstractNumId w:val="5"/>
  </w:num>
  <w:num w:numId="16">
    <w:abstractNumId w:val="11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55C"/>
    <w:rsid w:val="000031BF"/>
    <w:rsid w:val="000A67AB"/>
    <w:rsid w:val="000D2CCC"/>
    <w:rsid w:val="001028C4"/>
    <w:rsid w:val="00136876"/>
    <w:rsid w:val="00152D50"/>
    <w:rsid w:val="00174749"/>
    <w:rsid w:val="0018537F"/>
    <w:rsid w:val="001A4EE7"/>
    <w:rsid w:val="0020140D"/>
    <w:rsid w:val="00222971"/>
    <w:rsid w:val="0025796E"/>
    <w:rsid w:val="00264DFA"/>
    <w:rsid w:val="00266E7B"/>
    <w:rsid w:val="002B57D2"/>
    <w:rsid w:val="002D7A4D"/>
    <w:rsid w:val="002E7DF9"/>
    <w:rsid w:val="00312886"/>
    <w:rsid w:val="00320918"/>
    <w:rsid w:val="00335571"/>
    <w:rsid w:val="0035722A"/>
    <w:rsid w:val="00360D43"/>
    <w:rsid w:val="003E09D6"/>
    <w:rsid w:val="003E5A28"/>
    <w:rsid w:val="003F07D6"/>
    <w:rsid w:val="00407B5D"/>
    <w:rsid w:val="0041358B"/>
    <w:rsid w:val="00437282"/>
    <w:rsid w:val="00440F9D"/>
    <w:rsid w:val="0046717C"/>
    <w:rsid w:val="00483613"/>
    <w:rsid w:val="004E22AE"/>
    <w:rsid w:val="004F116C"/>
    <w:rsid w:val="005057CD"/>
    <w:rsid w:val="006854FC"/>
    <w:rsid w:val="00702A6A"/>
    <w:rsid w:val="00702EE4"/>
    <w:rsid w:val="00735520"/>
    <w:rsid w:val="007412CA"/>
    <w:rsid w:val="007418A1"/>
    <w:rsid w:val="00746955"/>
    <w:rsid w:val="007528AD"/>
    <w:rsid w:val="0077000A"/>
    <w:rsid w:val="007847B6"/>
    <w:rsid w:val="007A0B07"/>
    <w:rsid w:val="00815795"/>
    <w:rsid w:val="00834D4A"/>
    <w:rsid w:val="00862DEC"/>
    <w:rsid w:val="00865EED"/>
    <w:rsid w:val="009429E3"/>
    <w:rsid w:val="00963D07"/>
    <w:rsid w:val="009B2EDE"/>
    <w:rsid w:val="009E530F"/>
    <w:rsid w:val="009F2714"/>
    <w:rsid w:val="00A231E6"/>
    <w:rsid w:val="00AA0B0C"/>
    <w:rsid w:val="00AA2AFF"/>
    <w:rsid w:val="00AF1476"/>
    <w:rsid w:val="00AF685A"/>
    <w:rsid w:val="00AF7442"/>
    <w:rsid w:val="00B1255C"/>
    <w:rsid w:val="00BA01E4"/>
    <w:rsid w:val="00BA5AB4"/>
    <w:rsid w:val="00BC1F61"/>
    <w:rsid w:val="00BC286F"/>
    <w:rsid w:val="00C17B3B"/>
    <w:rsid w:val="00C67534"/>
    <w:rsid w:val="00C775D0"/>
    <w:rsid w:val="00C8158B"/>
    <w:rsid w:val="00C86CC3"/>
    <w:rsid w:val="00CC0346"/>
    <w:rsid w:val="00D0717D"/>
    <w:rsid w:val="00D2323C"/>
    <w:rsid w:val="00D37EA0"/>
    <w:rsid w:val="00D65511"/>
    <w:rsid w:val="00DA5F64"/>
    <w:rsid w:val="00DB75DB"/>
    <w:rsid w:val="00DE22D8"/>
    <w:rsid w:val="00E11FB5"/>
    <w:rsid w:val="00E62A01"/>
    <w:rsid w:val="00EA3CA5"/>
    <w:rsid w:val="00EA7952"/>
    <w:rsid w:val="00ED1DDE"/>
    <w:rsid w:val="00F54C8B"/>
    <w:rsid w:val="00FB4FA3"/>
    <w:rsid w:val="00FE7323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31E6"/>
  </w:style>
  <w:style w:type="paragraph" w:styleId="a5">
    <w:name w:val="Normal (Web)"/>
    <w:basedOn w:val="a"/>
    <w:uiPriority w:val="99"/>
    <w:semiHidden/>
    <w:unhideWhenUsed/>
    <w:rsid w:val="00A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31E6"/>
    <w:rPr>
      <w:b/>
      <w:bCs/>
    </w:rPr>
  </w:style>
  <w:style w:type="paragraph" w:styleId="a7">
    <w:name w:val="List Paragraph"/>
    <w:basedOn w:val="a"/>
    <w:uiPriority w:val="34"/>
    <w:qFormat/>
    <w:rsid w:val="00AF74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F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85A"/>
  </w:style>
  <w:style w:type="paragraph" w:styleId="aa">
    <w:name w:val="footer"/>
    <w:basedOn w:val="a"/>
    <w:link w:val="ab"/>
    <w:uiPriority w:val="99"/>
    <w:unhideWhenUsed/>
    <w:rsid w:val="00AF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85A"/>
  </w:style>
  <w:style w:type="paragraph" w:styleId="ac">
    <w:name w:val="No Spacing"/>
    <w:uiPriority w:val="1"/>
    <w:qFormat/>
    <w:rsid w:val="00AF6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0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31E6"/>
  </w:style>
  <w:style w:type="paragraph" w:styleId="a5">
    <w:name w:val="Normal (Web)"/>
    <w:basedOn w:val="a"/>
    <w:uiPriority w:val="99"/>
    <w:semiHidden/>
    <w:unhideWhenUsed/>
    <w:rsid w:val="00A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31E6"/>
    <w:rPr>
      <w:b/>
      <w:bCs/>
    </w:rPr>
  </w:style>
  <w:style w:type="paragraph" w:styleId="a7">
    <w:name w:val="List Paragraph"/>
    <w:basedOn w:val="a"/>
    <w:uiPriority w:val="34"/>
    <w:qFormat/>
    <w:rsid w:val="00AF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CEB2B.4884B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schipper</cp:lastModifiedBy>
  <cp:revision>4</cp:revision>
  <cp:lastPrinted>2012-02-22T11:21:00Z</cp:lastPrinted>
  <dcterms:created xsi:type="dcterms:W3CDTF">2012-03-05T13:56:00Z</dcterms:created>
  <dcterms:modified xsi:type="dcterms:W3CDTF">2014-08-28T09:58:00Z</dcterms:modified>
</cp:coreProperties>
</file>